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A4" w:rsidRDefault="00AE32A4" w:rsidP="00AE32A4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b/>
          <w:bCs/>
        </w:rPr>
        <w:t xml:space="preserve"> С 15.01.2024 года </w:t>
      </w:r>
      <w:bookmarkStart w:id="0" w:name="_GoBack"/>
      <w:r>
        <w:rPr>
          <w:b/>
          <w:bCs/>
        </w:rPr>
        <w:t>п</w:t>
      </w:r>
      <w:r>
        <w:rPr>
          <w:b/>
          <w:bCs/>
        </w:rPr>
        <w:t xml:space="preserve">роизводители и импортеры пива и слабоалкогольных напитков, упакованных в любую потребительскую упаковку, должны наносить средства идентификации </w:t>
      </w:r>
      <w:bookmarkEnd w:id="0"/>
      <w:r>
        <w:rPr>
          <w:b/>
          <w:bCs/>
        </w:rPr>
        <w:t xml:space="preserve">на указанные товары и представлять в Систему "Честный ЗНАК" сведения о нанесении средств идентификации </w:t>
      </w:r>
    </w:p>
    <w:p w:rsidR="00AE32A4" w:rsidRDefault="00AE32A4" w:rsidP="00AE32A4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В отношении пива и слабоалкогольных напитков, упакованных в стеклянную или полимерную потребительскую упаковку, обязанность наступила ранее (с 1 октября 2023 года). </w:t>
      </w:r>
    </w:p>
    <w:p w:rsidR="00AE32A4" w:rsidRDefault="00AE32A4" w:rsidP="00AE32A4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Кроме того, с 15 января 2024 года: </w:t>
      </w:r>
    </w:p>
    <w:p w:rsidR="00AE32A4" w:rsidRDefault="00AE32A4" w:rsidP="00AE32A4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участники оборота пива и слабоалкогольных напитков, упакованных в </w:t>
      </w:r>
      <w:proofErr w:type="spellStart"/>
      <w:r>
        <w:t>кеги</w:t>
      </w:r>
      <w:proofErr w:type="spellEnd"/>
      <w:r>
        <w:t xml:space="preserve">, должны представлять в Систему сведения о выводе из оборота товаров при их реализации (продаже) в розлив; </w:t>
      </w:r>
    </w:p>
    <w:p w:rsidR="00AE32A4" w:rsidRDefault="00AE32A4" w:rsidP="00AE32A4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не допускается ряд операций по перемещению, ввозу в РФ и транспортировке по территории РФ пива и слабоалкогольных напитков, упакованных в любую потребительскую упаковку, без нанесения средств идентификации и без представления сведений о маркировке в Систему; </w:t>
      </w:r>
    </w:p>
    <w:p w:rsidR="00AE32A4" w:rsidRDefault="00AE32A4" w:rsidP="00AE32A4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розничные продавцы в розлив пива и слабоалкогольных напитков должны передавать в Систему </w:t>
      </w:r>
      <w:hyperlink r:id="rId4" w:history="1">
        <w:r>
          <w:rPr>
            <w:rStyle w:val="a4"/>
          </w:rPr>
          <w:t>сведения</w:t>
        </w:r>
      </w:hyperlink>
      <w:r>
        <w:t xml:space="preserve"> для каждого </w:t>
      </w:r>
      <w:proofErr w:type="spellStart"/>
      <w:r>
        <w:t>кега</w:t>
      </w:r>
      <w:proofErr w:type="spellEnd"/>
      <w:r>
        <w:t xml:space="preserve">, подключенного к оборудованию для розлива. </w:t>
      </w:r>
    </w:p>
    <w:p w:rsidR="00AE32A4" w:rsidRDefault="00AE32A4" w:rsidP="00AE32A4">
      <w:pPr>
        <w:pStyle w:val="a3"/>
        <w:spacing w:before="70" w:beforeAutospacing="0" w:after="0" w:afterAutospacing="0" w:line="120" w:lineRule="atLeast"/>
        <w:jc w:val="both"/>
      </w:pPr>
      <w:r>
        <w:t xml:space="preserve">(Постановление Правительства РФ от 30.11.2022 N 2173) </w:t>
      </w:r>
    </w:p>
    <w:p w:rsidR="00EB51DF" w:rsidRDefault="00AE32A4"/>
    <w:sectPr w:rsidR="00E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76"/>
    <w:rsid w:val="007F08CF"/>
    <w:rsid w:val="00A826A6"/>
    <w:rsid w:val="00A93576"/>
    <w:rsid w:val="00A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DBD3"/>
  <w15:chartTrackingRefBased/>
  <w15:docId w15:val="{B8480856-6CA9-40DE-9F6C-87CC4799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32850&amp;dst=100501&amp;field=134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diakov.net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2024-02-01T11:27:00Z</dcterms:created>
  <dcterms:modified xsi:type="dcterms:W3CDTF">2024-02-01T11:28:00Z</dcterms:modified>
</cp:coreProperties>
</file>